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72" w:rsidRDefault="002D0C72" w:rsidP="002D0C72">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Instructions</w:t>
      </w:r>
      <w:r w:rsidRPr="002D0C72">
        <w:rPr>
          <w:rFonts w:ascii="Times New Roman" w:hAnsi="Times New Roman" w:cs="Times New Roman"/>
          <w:b/>
          <w:sz w:val="32"/>
          <w:szCs w:val="32"/>
        </w:rPr>
        <w:t xml:space="preserve"> </w:t>
      </w:r>
    </w:p>
    <w:p w:rsidR="002D0C72" w:rsidRDefault="002D0C72" w:rsidP="002D0C72">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for</w:t>
      </w:r>
      <w:proofErr w:type="gramEnd"/>
    </w:p>
    <w:p w:rsidR="002D0C72" w:rsidRDefault="002D0C72" w:rsidP="002D0C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Bill of Sale</w:t>
      </w:r>
    </w:p>
    <w:p w:rsidR="00AD7C37" w:rsidRDefault="00E27357">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Background &amp; Intent</w:t>
      </w:r>
    </w:p>
    <w:p w:rsidR="00AD7C37" w:rsidRDefault="00E27357">
      <w:pPr>
        <w:pStyle w:val="NoSpacing"/>
        <w:rPr>
          <w:rFonts w:ascii="Times New Roman" w:hAnsi="Times New Roman" w:cs="Times New Roman"/>
          <w:sz w:val="24"/>
          <w:szCs w:val="24"/>
        </w:rPr>
      </w:pPr>
      <w:r>
        <w:rPr>
          <w:rFonts w:ascii="Times New Roman" w:hAnsi="Times New Roman" w:cs="Times New Roman"/>
          <w:sz w:val="24"/>
          <w:szCs w:val="24"/>
        </w:rPr>
        <w:t>The Office of the General Counsel (OGC) has created a standard Bill of Sale Agreement (</w:t>
      </w:r>
      <w:r>
        <w:rPr>
          <w:rFonts w:ascii="Times New Roman" w:hAnsi="Times New Roman" w:cs="Times New Roman"/>
          <w:i/>
          <w:sz w:val="24"/>
          <w:szCs w:val="24"/>
        </w:rPr>
        <w:t xml:space="preserve">see OGC standard form </w:t>
      </w:r>
      <w:r>
        <w:rPr>
          <w:rFonts w:ascii="Times New Roman" w:hAnsi="Times New Roman" w:cs="Times New Roman"/>
          <w:sz w:val="24"/>
          <w:szCs w:val="24"/>
        </w:rPr>
        <w:t>OGC</w:t>
      </w:r>
      <w:r>
        <w:rPr>
          <w:rFonts w:ascii="Times New Roman" w:hAnsi="Times New Roman" w:cs="Times New Roman"/>
          <w:i/>
          <w:sz w:val="24"/>
          <w:szCs w:val="24"/>
        </w:rPr>
        <w:t>-</w:t>
      </w:r>
      <w:r>
        <w:rPr>
          <w:rFonts w:ascii="Times New Roman" w:hAnsi="Times New Roman" w:cs="Times New Roman"/>
          <w:sz w:val="24"/>
          <w:szCs w:val="24"/>
        </w:rPr>
        <w:t>SC100) which is used where there is a sale of University property to non-University entities pursuant to an external sale. Always take a copy of the latest contract version from the OGC standard contracts library.</w:t>
      </w:r>
    </w:p>
    <w:p w:rsidR="00AD7C37" w:rsidRDefault="00AD7C37">
      <w:pPr>
        <w:pStyle w:val="NoSpacing"/>
        <w:rPr>
          <w:rFonts w:ascii="Times New Roman" w:hAnsi="Times New Roman" w:cs="Times New Roman"/>
          <w:sz w:val="24"/>
          <w:szCs w:val="24"/>
        </w:rPr>
      </w:pPr>
    </w:p>
    <w:p w:rsidR="00AD7C37" w:rsidRDefault="00E27357">
      <w:pPr>
        <w:pStyle w:val="NoSpacing"/>
        <w:rPr>
          <w:rFonts w:ascii="Times New Roman" w:hAnsi="Times New Roman" w:cs="Times New Roman"/>
          <w:sz w:val="24"/>
          <w:szCs w:val="24"/>
        </w:rPr>
      </w:pPr>
      <w:r>
        <w:rPr>
          <w:rFonts w:ascii="Times New Roman" w:hAnsi="Times New Roman" w:cs="Times New Roman"/>
          <w:sz w:val="24"/>
          <w:szCs w:val="24"/>
        </w:rPr>
        <w:t>The Standard Bill of Sale Agreement intent is to sell University property to non-University entities. The Bill of Sale agreement is not used for lab services, lab use service, consulting, testing, workshop presentations or providing human tissue and specimens which have a separate standard agreement.</w:t>
      </w:r>
    </w:p>
    <w:p w:rsidR="00AD7C37" w:rsidRDefault="00E27357">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Primary Purpose</w:t>
      </w:r>
      <w:r>
        <w:rPr>
          <w:rFonts w:ascii="Times New Roman" w:eastAsia="Times New Roman" w:hAnsi="Times New Roman" w:cs="Times New Roman"/>
          <w:color w:val="C00000"/>
          <w:sz w:val="24"/>
          <w:szCs w:val="24"/>
        </w:rPr>
        <w:t>    </w:t>
      </w:r>
    </w:p>
    <w:p w:rsidR="00AD7C37" w:rsidRDefault="00E27357">
      <w:pPr>
        <w:rPr>
          <w:rFonts w:ascii="Times New Roman" w:hAnsi="Times New Roman" w:cs="Times New Roman"/>
          <w:sz w:val="24"/>
          <w:szCs w:val="24"/>
        </w:rPr>
      </w:pPr>
      <w:r>
        <w:rPr>
          <w:rFonts w:ascii="Times New Roman" w:hAnsi="Times New Roman" w:cs="Times New Roman"/>
          <w:sz w:val="24"/>
          <w:szCs w:val="24"/>
        </w:rPr>
        <w:t>In general, an agreement (or contract) has two primary purposes:</w:t>
      </w:r>
    </w:p>
    <w:p w:rsidR="00AD7C37" w:rsidRDefault="00E273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 </w:t>
      </w:r>
    </w:p>
    <w:p w:rsidR="00AD7C37" w:rsidRDefault="00AD7C37">
      <w:pPr>
        <w:pStyle w:val="ListParagraph"/>
        <w:rPr>
          <w:rFonts w:ascii="Times New Roman" w:hAnsi="Times New Roman" w:cs="Times New Roman"/>
          <w:sz w:val="24"/>
          <w:szCs w:val="24"/>
        </w:rPr>
      </w:pPr>
    </w:p>
    <w:p w:rsidR="00AD7C37" w:rsidRDefault="00E2735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Mitigate risk to the University by clearly stating or disclaiming provisions such as warranties, termination,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University name or logo, limitation of liability, indemnification, and export controls.  </w:t>
      </w:r>
    </w:p>
    <w:p w:rsidR="00AD7C37" w:rsidRDefault="00E27357">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How to fill out the Bill of Sale</w:t>
      </w:r>
    </w:p>
    <w:p w:rsidR="00AD7C37" w:rsidRDefault="00E27357">
      <w:pPr>
        <w:rPr>
          <w:rFonts w:ascii="Times New Roman" w:hAnsi="Times New Roman" w:cs="Times New Roman"/>
          <w:sz w:val="24"/>
          <w:szCs w:val="24"/>
        </w:rPr>
      </w:pPr>
      <w:r>
        <w:rPr>
          <w:rFonts w:ascii="Times New Roman" w:hAnsi="Times New Roman" w:cs="Times New Roman"/>
          <w:sz w:val="24"/>
          <w:szCs w:val="24"/>
        </w:rPr>
        <w:t>The department making the external sale completes the gray-shaded areas of the OGC approved Bill of Sale Agreement, to include: </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Approved Internal/External Sales Approval Form (IESAF) number for the activity</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Full chart/field string (Fund,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ID, Program, CF2)</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College </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Department </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Date of sale</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paragraph:</w:t>
      </w:r>
    </w:p>
    <w:p w:rsidR="00AD7C37" w:rsidRDefault="00E27357">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Customer’s legal name (“Company”)</w:t>
      </w:r>
    </w:p>
    <w:p w:rsidR="00AD7C37" w:rsidRDefault="00E27357">
      <w:pPr>
        <w:pStyle w:val="ListParagraph"/>
        <w:numPr>
          <w:ilvl w:val="3"/>
          <w:numId w:val="11"/>
        </w:numPr>
        <w:ind w:left="2700" w:hanging="180"/>
        <w:rPr>
          <w:rFonts w:ascii="Times New Roman" w:hAnsi="Times New Roman" w:cs="Times New Roman"/>
          <w:sz w:val="24"/>
          <w:szCs w:val="24"/>
        </w:rPr>
      </w:pPr>
      <w:r>
        <w:rPr>
          <w:rFonts w:ascii="Times New Roman" w:hAnsi="Times New Roman" w:cs="Times New Roman"/>
          <w:sz w:val="24"/>
          <w:szCs w:val="24"/>
        </w:rPr>
        <w:t>Can be validated by customer or on customer’s website if available</w:t>
      </w:r>
    </w:p>
    <w:p w:rsidR="00AD7C37" w:rsidRDefault="00E27357">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Department address</w:t>
      </w:r>
    </w:p>
    <w:p w:rsidR="00AD7C37" w:rsidRDefault="00E27357">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Customer address</w:t>
      </w:r>
    </w:p>
    <w:p w:rsidR="00AD7C37" w:rsidRDefault="00E27357">
      <w:pPr>
        <w:pStyle w:val="ListParagraph"/>
        <w:numPr>
          <w:ilvl w:val="2"/>
          <w:numId w:val="7"/>
        </w:numPr>
        <w:ind w:left="1440"/>
        <w:rPr>
          <w:rFonts w:ascii="Times New Roman" w:hAnsi="Times New Roman" w:cs="Times New Roman"/>
          <w:sz w:val="24"/>
          <w:szCs w:val="24"/>
        </w:rPr>
      </w:pPr>
      <w:r>
        <w:rPr>
          <w:rFonts w:ascii="Times New Roman" w:hAnsi="Times New Roman" w:cs="Times New Roman"/>
          <w:sz w:val="24"/>
          <w:szCs w:val="24"/>
        </w:rPr>
        <w:t>Item 1 “Description of Sale”:</w:t>
      </w:r>
    </w:p>
    <w:p w:rsidR="00AD7C37" w:rsidRDefault="00E27357">
      <w:pPr>
        <w:pStyle w:val="ListParagraph"/>
        <w:numPr>
          <w:ilvl w:val="3"/>
          <w:numId w:val="7"/>
        </w:numPr>
        <w:ind w:left="2160"/>
        <w:rPr>
          <w:rFonts w:ascii="Times New Roman" w:hAnsi="Times New Roman" w:cs="Times New Roman"/>
          <w:sz w:val="24"/>
          <w:szCs w:val="24"/>
        </w:rPr>
      </w:pPr>
      <w:r>
        <w:rPr>
          <w:rFonts w:ascii="Times New Roman" w:hAnsi="Times New Roman" w:cs="Times New Roman"/>
          <w:sz w:val="24"/>
          <w:szCs w:val="24"/>
        </w:rPr>
        <w:t>Describe the equipment, materials, compounds or device being sold</w:t>
      </w:r>
    </w:p>
    <w:p w:rsidR="00AD7C37" w:rsidRDefault="00E27357">
      <w:pPr>
        <w:pStyle w:val="ListParagraph"/>
        <w:numPr>
          <w:ilvl w:val="3"/>
          <w:numId w:val="7"/>
        </w:numPr>
        <w:ind w:left="2160"/>
        <w:rPr>
          <w:rFonts w:ascii="Times New Roman" w:hAnsi="Times New Roman" w:cs="Times New Roman"/>
          <w:sz w:val="24"/>
          <w:szCs w:val="24"/>
        </w:rPr>
      </w:pPr>
      <w:r>
        <w:rPr>
          <w:rFonts w:ascii="Times New Roman" w:hAnsi="Times New Roman" w:cs="Times New Roman"/>
          <w:sz w:val="24"/>
          <w:szCs w:val="24"/>
        </w:rPr>
        <w:t>Price × Quantity = Sale price</w:t>
      </w:r>
    </w:p>
    <w:p w:rsidR="00AD7C37" w:rsidRDefault="00E27357" w:rsidP="002D0C72">
      <w:pPr>
        <w:pStyle w:val="ListParagraph"/>
        <w:keepNext/>
        <w:keepLines/>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Item 2 “Sale Price”:</w:t>
      </w:r>
    </w:p>
    <w:p w:rsidR="00AD7C37" w:rsidRDefault="00E27357">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Written in words and in numbers as if you were filling out a check</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Item 3 “Sales Tax” (</w:t>
      </w:r>
      <w:r>
        <w:rPr>
          <w:rFonts w:ascii="Times New Roman" w:hAnsi="Times New Roman" w:cs="Times New Roman"/>
          <w:i/>
          <w:sz w:val="24"/>
          <w:szCs w:val="24"/>
        </w:rPr>
        <w:t>if applicable</w:t>
      </w:r>
      <w:r>
        <w:rPr>
          <w:rFonts w:ascii="Times New Roman" w:hAnsi="Times New Roman" w:cs="Times New Roman"/>
          <w:sz w:val="24"/>
          <w:szCs w:val="24"/>
        </w:rPr>
        <w:t>):</w:t>
      </w:r>
    </w:p>
    <w:p w:rsidR="00AD7C37" w:rsidRDefault="00E27357">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Written in words and in numbers as if you were filling out a check</w:t>
      </w:r>
    </w:p>
    <w:p w:rsidR="00AD7C37" w:rsidRDefault="00E27357">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Contact University Tax Management Office for questions</w:t>
      </w:r>
    </w:p>
    <w:p w:rsidR="00AD7C37" w:rsidRDefault="00AD7C37">
      <w:pPr>
        <w:pStyle w:val="ListParagraph"/>
        <w:ind w:left="2160"/>
        <w:rPr>
          <w:rFonts w:ascii="Times New Roman" w:hAnsi="Times New Roman" w:cs="Times New Roman"/>
          <w:sz w:val="24"/>
          <w:szCs w:val="24"/>
        </w:rPr>
      </w:pP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Item 4 “Payment Terms”:</w:t>
      </w:r>
    </w:p>
    <w:p w:rsidR="00AD7C37" w:rsidRDefault="00E27357">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List billing terms (e.g. payment in full up front or upon delivery)</w:t>
      </w:r>
    </w:p>
    <w:p w:rsidR="00AD7C37" w:rsidRDefault="00E27357">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Customer shall pay full price, plus any applicable sales or other taxes upon the earlier of delivery of Equipment/Materials to Company or delivery to a common carrier</w:t>
      </w:r>
    </w:p>
    <w:p w:rsidR="00AD7C37" w:rsidRDefault="00E27357">
      <w:pPr>
        <w:pStyle w:val="ListParagraph"/>
        <w:numPr>
          <w:ilvl w:val="3"/>
          <w:numId w:val="16"/>
        </w:numPr>
        <w:ind w:left="2700" w:hanging="180"/>
        <w:rPr>
          <w:rFonts w:ascii="Times New Roman" w:hAnsi="Times New Roman" w:cs="Times New Roman"/>
          <w:sz w:val="24"/>
          <w:szCs w:val="24"/>
        </w:rPr>
      </w:pPr>
      <w:r>
        <w:rPr>
          <w:rFonts w:ascii="Times New Roman" w:hAnsi="Times New Roman" w:cs="Times New Roman"/>
          <w:sz w:val="24"/>
          <w:szCs w:val="24"/>
        </w:rPr>
        <w:t>Section 4.1: List alternate payment terms, if not paid in full upon delivery, to the Company or to a common carrier</w:t>
      </w:r>
    </w:p>
    <w:p w:rsidR="00AD7C37" w:rsidRDefault="00E27357">
      <w:pPr>
        <w:pStyle w:val="ListParagraph"/>
        <w:numPr>
          <w:ilvl w:val="3"/>
          <w:numId w:val="16"/>
        </w:numPr>
        <w:ind w:left="2700" w:hanging="180"/>
        <w:rPr>
          <w:rFonts w:ascii="Times New Roman" w:hAnsi="Times New Roman" w:cs="Times New Roman"/>
          <w:sz w:val="24"/>
          <w:szCs w:val="24"/>
        </w:rPr>
      </w:pPr>
      <w:r>
        <w:rPr>
          <w:rFonts w:ascii="Times New Roman" w:hAnsi="Times New Roman" w:cs="Times New Roman"/>
          <w:sz w:val="24"/>
          <w:szCs w:val="24"/>
        </w:rPr>
        <w:t>Section 4.2: Include name of individual, address, phone, fax and email address</w:t>
      </w:r>
    </w:p>
    <w:p w:rsidR="00AD7C37" w:rsidRDefault="00E2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Item 5 “Delivery Terms”: </w:t>
      </w:r>
    </w:p>
    <w:p w:rsidR="00AD7C37" w:rsidRDefault="00E27357">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List ship-to information</w:t>
      </w:r>
    </w:p>
    <w:p w:rsidR="00AD7C37" w:rsidRDefault="00E27357">
      <w:pPr>
        <w:pStyle w:val="ListParagraph"/>
        <w:numPr>
          <w:ilvl w:val="2"/>
          <w:numId w:val="17"/>
        </w:numPr>
        <w:ind w:left="1440"/>
        <w:rPr>
          <w:rFonts w:ascii="Times New Roman" w:hAnsi="Times New Roman" w:cs="Times New Roman"/>
          <w:sz w:val="24"/>
          <w:szCs w:val="24"/>
        </w:rPr>
      </w:pPr>
      <w:r>
        <w:rPr>
          <w:rFonts w:ascii="Times New Roman" w:hAnsi="Times New Roman" w:cs="Times New Roman"/>
          <w:sz w:val="24"/>
          <w:szCs w:val="24"/>
        </w:rPr>
        <w:t>Witness Whereof:</w:t>
      </w:r>
    </w:p>
    <w:p w:rsidR="00AD7C37" w:rsidRDefault="00E27357">
      <w:pPr>
        <w:pStyle w:val="ListParagraph"/>
        <w:numPr>
          <w:ilvl w:val="3"/>
          <w:numId w:val="17"/>
        </w:numP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left signature block is the University employee who has the delegated External Sales Signature Authority for the Unit. Enter the employee's Name and Title (refer to the </w:t>
      </w:r>
      <w:r>
        <w:rPr>
          <w:rFonts w:ascii="Times New Roman" w:eastAsia="Times New Roman" w:hAnsi="Times New Roman" w:cs="Times New Roman"/>
          <w:sz w:val="24"/>
          <w:szCs w:val="24"/>
        </w:rPr>
        <w:t>Delegations Library</w:t>
      </w:r>
      <w:r>
        <w:rPr>
          <w:rFonts w:ascii="Times New Roman" w:eastAsia="Times New Roman" w:hAnsi="Times New Roman" w:cs="Times New Roman"/>
          <w:color w:val="000000"/>
          <w:sz w:val="24"/>
          <w:szCs w:val="24"/>
        </w:rPr>
        <w:t xml:space="preserve"> to see who has been delegated this authority). </w:t>
      </w:r>
    </w:p>
    <w:p w:rsidR="00AD7C37" w:rsidRDefault="00E27357">
      <w:pPr>
        <w:pStyle w:val="ListParagraph"/>
        <w:numPr>
          <w:ilvl w:val="3"/>
          <w:numId w:val="17"/>
        </w:numP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signature block is for the Customer's Company Name, Authorized Signer and Title. The customer should sign first and then return to the department for signature.</w:t>
      </w:r>
    </w:p>
    <w:sectPr w:rsidR="00AD7C37" w:rsidSect="002D0C72">
      <w:footerReference w:type="default" r:id="rId8"/>
      <w:pgSz w:w="12240" w:h="15840"/>
      <w:pgMar w:top="720" w:right="720" w:bottom="144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37" w:rsidRDefault="00E27357">
      <w:pPr>
        <w:spacing w:after="0" w:line="240" w:lineRule="auto"/>
      </w:pPr>
      <w:r>
        <w:separator/>
      </w:r>
    </w:p>
  </w:endnote>
  <w:endnote w:type="continuationSeparator" w:id="0">
    <w:p w:rsidR="00AD7C37" w:rsidRDefault="00E2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72" w:rsidRPr="002D0C72" w:rsidRDefault="002D0C72">
    <w:pPr>
      <w:pStyle w:val="Footer"/>
      <w:rPr>
        <w:sz w:val="14"/>
      </w:rPr>
    </w:pPr>
    <w:r w:rsidRPr="002D0C72">
      <w:rPr>
        <w:sz w:val="14"/>
      </w:rPr>
      <w:t>Instructions for Bill of Sale</w:t>
    </w:r>
  </w:p>
  <w:p w:rsidR="002D0C72" w:rsidRPr="002D0C72" w:rsidRDefault="002D0C72">
    <w:pPr>
      <w:pStyle w:val="Footer"/>
      <w:rPr>
        <w:sz w:val="14"/>
      </w:rPr>
    </w:pPr>
    <w:r w:rsidRPr="002D0C72">
      <w:rPr>
        <w:sz w:val="14"/>
      </w:rPr>
      <w:t>Form:  OGC-SC100i</w:t>
    </w:r>
  </w:p>
  <w:p w:rsidR="002D0C72" w:rsidRPr="002D0C72" w:rsidRDefault="002D0C72">
    <w:pPr>
      <w:pStyle w:val="Footer"/>
      <w:rPr>
        <w:sz w:val="14"/>
      </w:rPr>
    </w:pPr>
    <w:r w:rsidRPr="002D0C72">
      <w:rPr>
        <w:sz w:val="14"/>
      </w:rPr>
      <w:t>Form Date:  12.15.15</w:t>
    </w:r>
  </w:p>
  <w:p w:rsidR="002D0C72" w:rsidRDefault="002D0C72" w:rsidP="002D0C72">
    <w:pPr>
      <w:pStyle w:val="Footer"/>
      <w:jc w:val="center"/>
    </w:pPr>
    <w:r>
      <w:fldChar w:fldCharType="begin"/>
    </w:r>
    <w:r>
      <w:instrText xml:space="preserve"> PAGE   \* MERGEFORMAT </w:instrText>
    </w:r>
    <w:r>
      <w:fldChar w:fldCharType="separate"/>
    </w:r>
    <w:r w:rsidR="00967AB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37" w:rsidRDefault="00E27357">
      <w:pPr>
        <w:spacing w:after="0" w:line="240" w:lineRule="auto"/>
      </w:pPr>
      <w:r>
        <w:separator/>
      </w:r>
    </w:p>
  </w:footnote>
  <w:footnote w:type="continuationSeparator" w:id="0">
    <w:p w:rsidR="00AD7C37" w:rsidRDefault="00E27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E05"/>
    <w:multiLevelType w:val="hybridMultilevel"/>
    <w:tmpl w:val="D3A02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2725"/>
    <w:multiLevelType w:val="hybridMultilevel"/>
    <w:tmpl w:val="D6528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A525F"/>
    <w:multiLevelType w:val="hybridMultilevel"/>
    <w:tmpl w:val="A9F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50575"/>
    <w:multiLevelType w:val="hybridMultilevel"/>
    <w:tmpl w:val="15FA6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235D9"/>
    <w:multiLevelType w:val="hybridMultilevel"/>
    <w:tmpl w:val="246A4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C2D6A"/>
    <w:multiLevelType w:val="hybridMultilevel"/>
    <w:tmpl w:val="D6528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F4C03"/>
    <w:multiLevelType w:val="hybridMultilevel"/>
    <w:tmpl w:val="9EB4E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3434E"/>
    <w:multiLevelType w:val="hybridMultilevel"/>
    <w:tmpl w:val="A8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5742D"/>
    <w:multiLevelType w:val="hybridMultilevel"/>
    <w:tmpl w:val="598CD5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03BDB"/>
    <w:multiLevelType w:val="hybridMultilevel"/>
    <w:tmpl w:val="FEB2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C5F86"/>
    <w:multiLevelType w:val="hybridMultilevel"/>
    <w:tmpl w:val="B1382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125B4"/>
    <w:multiLevelType w:val="hybridMultilevel"/>
    <w:tmpl w:val="4676A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806D2"/>
    <w:multiLevelType w:val="hybridMultilevel"/>
    <w:tmpl w:val="A22E7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93DF2"/>
    <w:multiLevelType w:val="hybridMultilevel"/>
    <w:tmpl w:val="4A005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64A31C6">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7040E"/>
    <w:multiLevelType w:val="hybridMultilevel"/>
    <w:tmpl w:val="77242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64A31C6">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728AF"/>
    <w:multiLevelType w:val="hybridMultilevel"/>
    <w:tmpl w:val="E20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8184B"/>
    <w:multiLevelType w:val="hybridMultilevel"/>
    <w:tmpl w:val="F7DC4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7"/>
  </w:num>
  <w:num w:numId="5">
    <w:abstractNumId w:val="9"/>
  </w:num>
  <w:num w:numId="6">
    <w:abstractNumId w:val="0"/>
  </w:num>
  <w:num w:numId="7">
    <w:abstractNumId w:val="6"/>
  </w:num>
  <w:num w:numId="8">
    <w:abstractNumId w:val="2"/>
  </w:num>
  <w:num w:numId="9">
    <w:abstractNumId w:val="11"/>
  </w:num>
  <w:num w:numId="10">
    <w:abstractNumId w:val="10"/>
  </w:num>
  <w:num w:numId="11">
    <w:abstractNumId w:val="15"/>
  </w:num>
  <w:num w:numId="12">
    <w:abstractNumId w:val="5"/>
  </w:num>
  <w:num w:numId="13">
    <w:abstractNumId w:val="8"/>
  </w:num>
  <w:num w:numId="14">
    <w:abstractNumId w:val="3"/>
  </w:num>
  <w:num w:numId="15">
    <w:abstractNumId w:val="12"/>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xc2ykvASs3xOSKgSNAmuZk0eTys=" w:salt="tMSkC7I2/PR3KZ0cHQV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37"/>
    <w:rsid w:val="002D0C72"/>
    <w:rsid w:val="00967AB9"/>
    <w:rsid w:val="00AD7C37"/>
    <w:rsid w:val="00E2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Fritsch</dc:creator>
  <cp:lastModifiedBy>Jean M Schatz</cp:lastModifiedBy>
  <cp:revision>3</cp:revision>
  <dcterms:created xsi:type="dcterms:W3CDTF">2015-12-16T16:08:00Z</dcterms:created>
  <dcterms:modified xsi:type="dcterms:W3CDTF">2015-12-16T16:24:00Z</dcterms:modified>
  <cp:version>0</cp:version>
</cp:coreProperties>
</file>